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9F3" w:rsidRDefault="004A09F3" w:rsidP="00F11B5D">
      <w:pPr>
        <w:ind w:firstLine="7088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Приложение №14</w:t>
      </w:r>
    </w:p>
    <w:p w:rsidR="004A09F3" w:rsidRDefault="004A09F3" w:rsidP="00F11B5D">
      <w:pPr>
        <w:jc w:val="right"/>
        <w:rPr>
          <w:sz w:val="20"/>
          <w:szCs w:val="20"/>
        </w:rPr>
      </w:pPr>
      <w:r>
        <w:rPr>
          <w:sz w:val="20"/>
          <w:szCs w:val="20"/>
        </w:rPr>
        <w:t>к распоряжению  Департамента образования</w:t>
      </w:r>
    </w:p>
    <w:p w:rsidR="004A09F3" w:rsidRPr="0065489F" w:rsidRDefault="004A09F3" w:rsidP="00F11B5D">
      <w:pPr>
        <w:jc w:val="right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от «  04» </w:t>
      </w:r>
      <w:r w:rsidRPr="0065489F">
        <w:rPr>
          <w:sz w:val="20"/>
          <w:szCs w:val="20"/>
        </w:rPr>
        <w:t>мая    2021   года №</w:t>
      </w:r>
      <w:r>
        <w:rPr>
          <w:sz w:val="20"/>
          <w:szCs w:val="20"/>
        </w:rPr>
        <w:t>436</w:t>
      </w:r>
    </w:p>
    <w:p w:rsidR="004A09F3" w:rsidRDefault="004A09F3" w:rsidP="00F11B5D">
      <w:pPr>
        <w:jc w:val="right"/>
        <w:rPr>
          <w:sz w:val="20"/>
          <w:szCs w:val="20"/>
        </w:rPr>
      </w:pPr>
    </w:p>
    <w:p w:rsidR="004A09F3" w:rsidRDefault="004A09F3" w:rsidP="00F11B5D">
      <w:pPr>
        <w:ind w:firstLine="7088"/>
        <w:rPr>
          <w:sz w:val="20"/>
          <w:szCs w:val="20"/>
        </w:rPr>
      </w:pPr>
    </w:p>
    <w:p w:rsidR="004A09F3" w:rsidRPr="00034E90" w:rsidRDefault="004A09F3" w:rsidP="00F11B5D">
      <w:pPr>
        <w:jc w:val="center"/>
        <w:rPr>
          <w:b/>
          <w:bCs/>
        </w:rPr>
      </w:pPr>
      <w:r w:rsidRPr="00034E90">
        <w:rPr>
          <w:b/>
          <w:bCs/>
        </w:rPr>
        <w:t>Инструкция для участника основного государственного экзамена, зачитываемую организатором в аудитории перед началом экзамена</w:t>
      </w:r>
    </w:p>
    <w:p w:rsidR="004A09F3" w:rsidRPr="00034E90" w:rsidRDefault="004A09F3" w:rsidP="00F11B5D">
      <w:pPr>
        <w:ind w:firstLine="7088"/>
        <w:rPr>
          <w:sz w:val="20"/>
          <w:szCs w:val="20"/>
        </w:rPr>
      </w:pPr>
    </w:p>
    <w:p w:rsidR="004A09F3" w:rsidRPr="00034E90" w:rsidRDefault="004A09F3" w:rsidP="00F11B5D">
      <w:pPr>
        <w:autoSpaceDE w:val="0"/>
        <w:autoSpaceDN w:val="0"/>
        <w:adjustRightInd w:val="0"/>
        <w:jc w:val="both"/>
      </w:pPr>
      <w:r w:rsidRPr="00034E90">
        <w:rPr>
          <w:color w:val="000000"/>
          <w:lang w:eastAsia="en-US"/>
        </w:rPr>
        <w:t xml:space="preserve">Текст, который выделен </w:t>
      </w:r>
      <w:r w:rsidRPr="00034E90">
        <w:rPr>
          <w:b/>
          <w:bCs/>
          <w:color w:val="000000"/>
          <w:lang w:eastAsia="en-US"/>
        </w:rPr>
        <w:t>жирным шрифтом</w:t>
      </w:r>
      <w:r w:rsidRPr="00034E90">
        <w:rPr>
          <w:color w:val="000000"/>
          <w:lang w:eastAsia="en-US"/>
        </w:rPr>
        <w:t xml:space="preserve">, должен быть прочитан участникам экзамена слово в слово. Это делается для стандартизации процедуры проведения ОГЭ. </w:t>
      </w:r>
      <w:r w:rsidRPr="00034E90">
        <w:rPr>
          <w:i/>
          <w:iCs/>
          <w:color w:val="000000"/>
          <w:lang w:eastAsia="en-US"/>
        </w:rPr>
        <w:t xml:space="preserve">Комментарии, отмеченные курсивом, не читаются участникам. </w:t>
      </w:r>
      <w:r w:rsidRPr="00034E90">
        <w:rPr>
          <w:color w:val="000000"/>
          <w:lang w:eastAsia="en-US"/>
        </w:rPr>
        <w:t xml:space="preserve">Они даны в помощь </w:t>
      </w:r>
      <w:r w:rsidRPr="00034E90">
        <w:t xml:space="preserve">организатору. Инструктаж и экзамен проводятся в спокойной и доброжелательной обстановке. </w:t>
      </w:r>
    </w:p>
    <w:p w:rsidR="004A09F3" w:rsidRPr="00034E90" w:rsidRDefault="004A09F3" w:rsidP="00F11B5D">
      <w:pPr>
        <w:ind w:firstLine="7088"/>
        <w:rPr>
          <w:sz w:val="20"/>
          <w:szCs w:val="20"/>
        </w:rPr>
      </w:pP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Подготовительные мероприятия: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Не позднее 8.45 по местному времени оформить на доске в аудитории образец регистрационных полей бланка регистрации участника ГИА19. Заполнить поля: «Дата проведения экзамена», «Код региона», «Код образовательной организации», «Номер и буква класса» (при наличии), «Код пункта проведения экзамена», «Номер аудитории». Поля «ФИО», данные документа, удостоверяющего личность, участники ГИА заполняют в соответствии с документом, удостоверяющим личность. Поля «Код региона», «Код образовательной организации», «Номер класса», «Код пункта проведения», «Номер аудитории» следует заполнять, начиная с первой позиции.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Во время экзамена на рабочем столе участника ГИА, помимо ЭМ, могут находиться: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гелевая, капиллярная ручка с чернилами черного цвета;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документ, удостоверяющий личность;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лекарства и питание (при необходимости);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дополнительные материалы, которые можно использовать на ГИА по отдельным учебным предметам: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i/>
          <w:iCs/>
          <w:color w:val="000000"/>
          <w:lang w:eastAsia="en-US"/>
        </w:rPr>
        <w:t xml:space="preserve">ОГЭ: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по русскому языку – орфографические словари, позволяющие устанавливать нормативное написание слов; </w:t>
      </w:r>
    </w:p>
    <w:p w:rsidR="004A09F3" w:rsidRPr="00034E90" w:rsidRDefault="004A09F3" w:rsidP="00FD37A9">
      <w:pPr>
        <w:autoSpaceDE w:val="0"/>
        <w:autoSpaceDN w:val="0"/>
        <w:adjustRightInd w:val="0"/>
        <w:ind w:firstLine="708"/>
        <w:jc w:val="both"/>
        <w:rPr>
          <w:i/>
          <w:iCs/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по математике – линейка, не содержащая справочной информации, для построения чертежей и рисунков; справочные материалы, содержащие основные формулы курса математики образовательной программы основного общего образования. </w:t>
      </w:r>
    </w:p>
    <w:p w:rsidR="004A09F3" w:rsidRPr="00034E90" w:rsidRDefault="004A09F3" w:rsidP="009E6811">
      <w:pPr>
        <w:autoSpaceDE w:val="0"/>
        <w:autoSpaceDN w:val="0"/>
        <w:adjustRightInd w:val="0"/>
        <w:ind w:left="708"/>
        <w:jc w:val="both"/>
        <w:rPr>
          <w:i/>
          <w:iCs/>
        </w:rPr>
      </w:pPr>
      <w:r w:rsidRPr="00034E90">
        <w:rPr>
          <w:i/>
          <w:iCs/>
          <w:color w:val="000000"/>
          <w:lang w:eastAsia="en-US"/>
        </w:rPr>
        <w:t xml:space="preserve">по физике - </w:t>
      </w:r>
      <w:r w:rsidRPr="00034E90">
        <w:rPr>
          <w:i/>
          <w:iCs/>
        </w:rPr>
        <w:t xml:space="preserve">линейка; </w:t>
      </w:r>
      <w:r w:rsidRPr="00034E90">
        <w:rPr>
          <w:i/>
          <w:iCs/>
          <w:spacing w:val="-1"/>
        </w:rPr>
        <w:t xml:space="preserve">непрограммируемый </w:t>
      </w:r>
      <w:r w:rsidRPr="00034E90">
        <w:rPr>
          <w:i/>
          <w:iCs/>
        </w:rPr>
        <w:t>калькулятор; лабораторное оборудование;</w:t>
      </w:r>
    </w:p>
    <w:p w:rsidR="004A09F3" w:rsidRPr="00034E90" w:rsidRDefault="004A09F3" w:rsidP="00FD37A9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034E90">
        <w:rPr>
          <w:i/>
          <w:iCs/>
          <w:color w:val="000000"/>
          <w:lang w:eastAsia="en-US"/>
        </w:rPr>
        <w:t xml:space="preserve">по химии- </w:t>
      </w:r>
      <w:r w:rsidRPr="00034E90">
        <w:rPr>
          <w:i/>
          <w:iCs/>
        </w:rPr>
        <w:t>непрограммируемый калькулятор лабораторное оборудование; Периодическая система химических элементов Д.И. Менделеева; таблица растворимости солей, кислот и оснований в воде; электрохимический ряд напряжений металлов;</w:t>
      </w:r>
    </w:p>
    <w:p w:rsidR="004A09F3" w:rsidRPr="00034E90" w:rsidRDefault="004A09F3" w:rsidP="007223C4">
      <w:pPr>
        <w:autoSpaceDE w:val="0"/>
        <w:autoSpaceDN w:val="0"/>
        <w:adjustRightInd w:val="0"/>
        <w:ind w:left="708"/>
        <w:jc w:val="both"/>
        <w:rPr>
          <w:i/>
          <w:iCs/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>по биологии</w:t>
      </w:r>
      <w:r w:rsidRPr="00034E90">
        <w:rPr>
          <w:i/>
          <w:iCs/>
        </w:rPr>
        <w:t xml:space="preserve"> -линейка; </w:t>
      </w:r>
      <w:r w:rsidRPr="00034E90">
        <w:rPr>
          <w:i/>
          <w:iCs/>
          <w:spacing w:val="-1"/>
        </w:rPr>
        <w:t xml:space="preserve">непрограммируемый </w:t>
      </w:r>
      <w:r w:rsidRPr="00034E90">
        <w:rPr>
          <w:i/>
          <w:iCs/>
        </w:rPr>
        <w:t>калькулятор</w:t>
      </w:r>
      <w:r w:rsidRPr="00034E90">
        <w:rPr>
          <w:i/>
          <w:iCs/>
          <w:color w:val="000000"/>
          <w:lang w:eastAsia="en-US"/>
        </w:rPr>
        <w:t>;</w:t>
      </w:r>
    </w:p>
    <w:p w:rsidR="004A09F3" w:rsidRPr="00034E90" w:rsidRDefault="004A09F3" w:rsidP="007223C4">
      <w:pPr>
        <w:autoSpaceDE w:val="0"/>
        <w:autoSpaceDN w:val="0"/>
        <w:adjustRightInd w:val="0"/>
        <w:ind w:left="708"/>
        <w:jc w:val="both"/>
        <w:rPr>
          <w:i/>
          <w:iCs/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по литературе- </w:t>
      </w:r>
      <w:r w:rsidRPr="00034E90">
        <w:rPr>
          <w:i/>
          <w:iCs/>
        </w:rPr>
        <w:t>орфографический словарь; полные тексты художественных</w:t>
      </w:r>
    </w:p>
    <w:p w:rsidR="004A09F3" w:rsidRPr="00034E90" w:rsidRDefault="004A09F3" w:rsidP="00FD37A9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034E90">
        <w:rPr>
          <w:i/>
          <w:iCs/>
        </w:rPr>
        <w:t>произведений, а также сборники лирики;</w:t>
      </w:r>
    </w:p>
    <w:p w:rsidR="004A09F3" w:rsidRPr="00034E90" w:rsidRDefault="004A09F3" w:rsidP="0014398D">
      <w:pPr>
        <w:pStyle w:val="TableParagraph"/>
        <w:ind w:left="110" w:right="290" w:firstLine="598"/>
        <w:jc w:val="both"/>
      </w:pPr>
      <w:r w:rsidRPr="00034E90">
        <w:rPr>
          <w:i/>
          <w:iCs/>
        </w:rPr>
        <w:t xml:space="preserve">по географии- </w:t>
      </w:r>
      <w:r w:rsidRPr="00034E90">
        <w:t>линейка; непрограммируемый калькулятор; географические атласы для 7-9 классов;</w:t>
      </w:r>
    </w:p>
    <w:p w:rsidR="004A09F3" w:rsidRPr="00034E90" w:rsidRDefault="004A09F3" w:rsidP="0014398D">
      <w:pPr>
        <w:pStyle w:val="TableParagraph"/>
        <w:ind w:left="110" w:right="290" w:firstLine="598"/>
        <w:jc w:val="both"/>
        <w:rPr>
          <w:i/>
          <w:iCs/>
          <w:sz w:val="24"/>
          <w:szCs w:val="24"/>
        </w:rPr>
      </w:pPr>
      <w:r w:rsidRPr="00034E90">
        <w:rPr>
          <w:i/>
          <w:iCs/>
          <w:sz w:val="24"/>
          <w:szCs w:val="24"/>
        </w:rPr>
        <w:t>по иностранным языкам- технические средства, обеспечивающие воспроизведение аудиозаписей, содержащихся на электронных носителях, для выполнения заданий раздела «Аудирование» КИМОГЭ; компьютерная техника, не имеющая доступ к информационно-</w:t>
      </w:r>
      <w:r w:rsidRPr="00034E90">
        <w:rPr>
          <w:i/>
          <w:iCs/>
          <w:spacing w:val="-1"/>
          <w:sz w:val="24"/>
          <w:szCs w:val="24"/>
        </w:rPr>
        <w:t xml:space="preserve">телекоммуникационной </w:t>
      </w:r>
      <w:r w:rsidRPr="00034E90">
        <w:rPr>
          <w:i/>
          <w:iCs/>
          <w:sz w:val="24"/>
          <w:szCs w:val="24"/>
        </w:rPr>
        <w:t>сети «Интернет»; аудиогарнитура для выполнения заданий раздела «Говорение»КИМОГЭ;</w:t>
      </w:r>
    </w:p>
    <w:p w:rsidR="004A09F3" w:rsidRPr="00034E90" w:rsidRDefault="004A09F3" w:rsidP="0014398D">
      <w:pPr>
        <w:pStyle w:val="TableParagraph"/>
        <w:ind w:left="110" w:right="290" w:firstLine="598"/>
        <w:jc w:val="both"/>
        <w:rPr>
          <w:i/>
          <w:iCs/>
          <w:sz w:val="24"/>
          <w:szCs w:val="24"/>
        </w:rPr>
      </w:pPr>
      <w:r w:rsidRPr="00034E90">
        <w:rPr>
          <w:i/>
          <w:iCs/>
          <w:sz w:val="24"/>
          <w:szCs w:val="24"/>
        </w:rPr>
        <w:t>по информатике и ИКТ- компьютерная техника, не имеющая доступ к информационно-телекоммуникационной сети«Интернет»;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В день проведения ОГЭ на средствах обучения и воспитания не допускается делать пометки, относящиеся к содержанию заданий КИМ ОГЭ по учебным предметам.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i/>
          <w:iCs/>
          <w:color w:val="000000"/>
          <w:lang w:eastAsia="en-US"/>
        </w:rPr>
        <w:t xml:space="preserve">ГВЭ (письменная форма):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lastRenderedPageBreak/>
        <w:t xml:space="preserve">по русскому языку – орфографические и толковые словари, позволяющие устанавливать нормативное написание слов и определять значения лексической единицы;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i/>
          <w:iCs/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>по математике – линейка, не содержащая справочной информации, для построения чертежей и рисунков; справочные материалы, содержащие основные формулы курса математики образовательной программы основного общего образования;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034E90">
        <w:rPr>
          <w:i/>
          <w:iCs/>
          <w:color w:val="000000"/>
          <w:lang w:eastAsia="en-US"/>
        </w:rPr>
        <w:t>по физике-</w:t>
      </w:r>
      <w:r w:rsidRPr="00034E90">
        <w:t xml:space="preserve"> </w:t>
      </w:r>
      <w:r w:rsidRPr="00034E90">
        <w:rPr>
          <w:i/>
          <w:iCs/>
        </w:rPr>
        <w:t>непрограммируемый калькулятор; линейка;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034E90">
        <w:rPr>
          <w:i/>
          <w:iCs/>
        </w:rPr>
        <w:t>по химии- непрограммируемый калькулятор; Периодическая система химических элементов Д.И. Менделеева; таблица растворимости солей, кислот и оснований вводе; электрохимический ряд напряжений металлов: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 w:rsidRPr="00034E90">
        <w:rPr>
          <w:i/>
          <w:iCs/>
          <w:color w:val="000000"/>
          <w:lang w:eastAsia="en-US"/>
        </w:rPr>
        <w:t>по биологии</w:t>
      </w:r>
      <w:r w:rsidRPr="00034E90">
        <w:rPr>
          <w:i/>
          <w:iCs/>
        </w:rPr>
        <w:t xml:space="preserve"> -линейка; </w:t>
      </w:r>
    </w:p>
    <w:p w:rsidR="004A09F3" w:rsidRPr="00034E90" w:rsidRDefault="004A09F3" w:rsidP="007223C4">
      <w:pPr>
        <w:autoSpaceDE w:val="0"/>
        <w:autoSpaceDN w:val="0"/>
        <w:adjustRightInd w:val="0"/>
        <w:ind w:left="708"/>
        <w:jc w:val="both"/>
        <w:rPr>
          <w:i/>
          <w:iCs/>
        </w:rPr>
      </w:pPr>
      <w:r w:rsidRPr="00034E90">
        <w:rPr>
          <w:i/>
          <w:iCs/>
          <w:color w:val="000000"/>
          <w:lang w:eastAsia="en-US"/>
        </w:rPr>
        <w:t xml:space="preserve">по литературе- </w:t>
      </w:r>
      <w:r w:rsidRPr="00034E90">
        <w:rPr>
          <w:i/>
          <w:iCs/>
        </w:rPr>
        <w:t>полные тексты художественных произведений, а также сборники лирики;</w:t>
      </w:r>
    </w:p>
    <w:p w:rsidR="004A09F3" w:rsidRPr="00034E90" w:rsidRDefault="004A09F3" w:rsidP="00E82028">
      <w:pPr>
        <w:pStyle w:val="TableParagraph"/>
        <w:ind w:left="110" w:right="290" w:firstLine="598"/>
        <w:jc w:val="both"/>
      </w:pPr>
      <w:r w:rsidRPr="00034E90">
        <w:rPr>
          <w:i/>
          <w:iCs/>
        </w:rPr>
        <w:t xml:space="preserve">по географии- </w:t>
      </w:r>
      <w:r w:rsidRPr="00034E90">
        <w:t>непрограммируемый калькулятор; географические атласы для 7-9 классов</w:t>
      </w:r>
    </w:p>
    <w:p w:rsidR="004A09F3" w:rsidRPr="00034E90" w:rsidRDefault="004A09F3" w:rsidP="007223C4">
      <w:pPr>
        <w:autoSpaceDE w:val="0"/>
        <w:autoSpaceDN w:val="0"/>
        <w:adjustRightInd w:val="0"/>
        <w:ind w:left="708"/>
        <w:jc w:val="both"/>
        <w:rPr>
          <w:i/>
          <w:iCs/>
          <w:color w:val="000000"/>
          <w:lang w:eastAsia="en-US"/>
        </w:rPr>
      </w:pPr>
      <w:r w:rsidRPr="00034E90">
        <w:rPr>
          <w:i/>
          <w:iCs/>
        </w:rPr>
        <w:t>по информатике и ИКТ- компьютерная техника, не имеющая доступ к информационно-телекоммуникационной сети«Интернет»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i/>
          <w:iCs/>
          <w:color w:val="000000"/>
          <w:lang w:eastAsia="en-US"/>
        </w:rPr>
        <w:t xml:space="preserve">ГВЭ (устная форма): </w:t>
      </w:r>
    </w:p>
    <w:p w:rsidR="004A09F3" w:rsidRPr="00034E90" w:rsidRDefault="004A09F3" w:rsidP="00F11B5D">
      <w:pPr>
        <w:jc w:val="both"/>
        <w:rPr>
          <w:i/>
          <w:iCs/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>по математике – линейка для построения чертежей и рисунков; справочные материалы, содержащие основные формулы курса математики образовательной программы основного общего образования.</w:t>
      </w:r>
    </w:p>
    <w:p w:rsidR="004A09F3" w:rsidRPr="00034E90" w:rsidRDefault="004A09F3" w:rsidP="00D05B98">
      <w:pPr>
        <w:pStyle w:val="TableParagraph"/>
        <w:spacing w:before="1"/>
        <w:ind w:left="106" w:right="86"/>
        <w:jc w:val="both"/>
        <w:rPr>
          <w:i/>
          <w:iCs/>
          <w:sz w:val="24"/>
          <w:szCs w:val="24"/>
        </w:rPr>
      </w:pPr>
      <w:r w:rsidRPr="00034E90">
        <w:rPr>
          <w:i/>
          <w:iCs/>
          <w:color w:val="000000"/>
          <w:sz w:val="24"/>
          <w:szCs w:val="24"/>
        </w:rPr>
        <w:t>по физике-</w:t>
      </w:r>
      <w:r w:rsidRPr="00034E90">
        <w:rPr>
          <w:i/>
          <w:iCs/>
          <w:sz w:val="24"/>
          <w:szCs w:val="24"/>
        </w:rPr>
        <w:t xml:space="preserve"> непрограммируемый калькулятор; справочные материалы, содержащие основные формулы курса физики образовательной программы основного общего образования;</w:t>
      </w:r>
    </w:p>
    <w:p w:rsidR="004A09F3" w:rsidRPr="00034E90" w:rsidRDefault="004A09F3" w:rsidP="00EE2E46">
      <w:pPr>
        <w:autoSpaceDE w:val="0"/>
        <w:autoSpaceDN w:val="0"/>
        <w:adjustRightInd w:val="0"/>
        <w:ind w:firstLine="708"/>
        <w:jc w:val="both"/>
        <w:rPr>
          <w:i/>
          <w:iCs/>
          <w:color w:val="000000"/>
          <w:lang w:eastAsia="en-US"/>
        </w:rPr>
      </w:pPr>
      <w:r w:rsidRPr="00034E90">
        <w:rPr>
          <w:i/>
          <w:iCs/>
        </w:rPr>
        <w:t>по химии- непрограммируемый калькулятор; Периодическая система химических элементов Д.И. Менделеева; таблица растворимости солей, кислот и оснований вводе; электрохимический ряд напряжений металлов</w:t>
      </w:r>
    </w:p>
    <w:p w:rsidR="004A09F3" w:rsidRPr="00034E90" w:rsidRDefault="004A09F3" w:rsidP="00E82028">
      <w:pPr>
        <w:pStyle w:val="TableParagraph"/>
        <w:ind w:left="110" w:right="290" w:firstLine="598"/>
        <w:jc w:val="both"/>
      </w:pPr>
      <w:r w:rsidRPr="00034E90">
        <w:rPr>
          <w:i/>
          <w:iCs/>
        </w:rPr>
        <w:t xml:space="preserve">по географии- </w:t>
      </w:r>
      <w:r w:rsidRPr="00034E90">
        <w:t>непрограммируемый калькулятор; географические атласы для 7-9 классов</w:t>
      </w:r>
    </w:p>
    <w:p w:rsidR="004A09F3" w:rsidRPr="00034E90" w:rsidRDefault="004A09F3" w:rsidP="001A228F">
      <w:pPr>
        <w:pStyle w:val="TableParagraph"/>
        <w:ind w:firstLine="708"/>
        <w:rPr>
          <w:i/>
          <w:iCs/>
          <w:sz w:val="24"/>
          <w:szCs w:val="24"/>
        </w:rPr>
      </w:pPr>
      <w:r w:rsidRPr="00034E90">
        <w:rPr>
          <w:i/>
          <w:iCs/>
          <w:sz w:val="24"/>
          <w:szCs w:val="24"/>
        </w:rPr>
        <w:t>по иностранным языкам- двуязычный словарь;</w:t>
      </w:r>
    </w:p>
    <w:p w:rsidR="004A09F3" w:rsidRPr="00034E90" w:rsidRDefault="004A09F3" w:rsidP="001A228F">
      <w:pPr>
        <w:pStyle w:val="TableParagraph"/>
        <w:ind w:firstLine="708"/>
        <w:rPr>
          <w:i/>
          <w:iCs/>
          <w:sz w:val="24"/>
          <w:szCs w:val="24"/>
        </w:rPr>
      </w:pPr>
      <w:r w:rsidRPr="00034E90">
        <w:rPr>
          <w:i/>
          <w:iCs/>
          <w:sz w:val="24"/>
          <w:szCs w:val="24"/>
        </w:rPr>
        <w:t>по информатике и ИКТ- компьютерная техника, не имеющая доступ к информационно-телекоммуникационной сети«Интернет»;</w:t>
      </w:r>
    </w:p>
    <w:p w:rsidR="004A09F3" w:rsidRPr="00034E90" w:rsidRDefault="004A09F3" w:rsidP="001A228F">
      <w:pPr>
        <w:pStyle w:val="TableParagraph"/>
        <w:ind w:firstLine="708"/>
        <w:rPr>
          <w:sz w:val="24"/>
          <w:szCs w:val="24"/>
        </w:rPr>
      </w:pPr>
      <w:r w:rsidRPr="00034E90">
        <w:rPr>
          <w:i/>
          <w:iCs/>
          <w:sz w:val="24"/>
          <w:szCs w:val="24"/>
        </w:rPr>
        <w:t>по истории- атласы России для 6-9 классов</w:t>
      </w:r>
    </w:p>
    <w:p w:rsidR="004A09F3" w:rsidRPr="00034E90" w:rsidRDefault="004A09F3" w:rsidP="00E0599E">
      <w:pPr>
        <w:pStyle w:val="TableParagraph"/>
        <w:rPr>
          <w:sz w:val="19"/>
          <w:szCs w:val="19"/>
        </w:rPr>
      </w:pP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Инструкция для участников ГИА </w:t>
      </w:r>
    </w:p>
    <w:p w:rsidR="004A09F3" w:rsidRPr="00034E90" w:rsidRDefault="004A09F3" w:rsidP="00F11B5D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Первая часть инструктажа (начало проведения с 9.50 по местному времени):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>Уважаемые участники экзамена! Сегодня вы проходите государственную итоговую аттестацию по ___________</w:t>
      </w:r>
      <w:r w:rsidRPr="00034E90">
        <w:rPr>
          <w:color w:val="000000"/>
          <w:lang w:eastAsia="en-US"/>
        </w:rPr>
        <w:t>(</w:t>
      </w:r>
      <w:r w:rsidRPr="00034E90">
        <w:rPr>
          <w:i/>
          <w:iCs/>
          <w:color w:val="000000"/>
          <w:lang w:eastAsia="en-US"/>
        </w:rPr>
        <w:t>назовите соответствующий учебный предмет)</w:t>
      </w:r>
      <w:r w:rsidRPr="00034E90">
        <w:rPr>
          <w:b/>
          <w:bCs/>
          <w:color w:val="000000"/>
          <w:lang w:eastAsia="en-US"/>
        </w:rPr>
        <w:t xml:space="preserve">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Все задания составлены на основе школьной программы, поэтому каждый из вас может успешно сдать экзамен.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>Вместе с тем напоминаем, что в целях предупреждения нарушений порядка проведения ГИА в аудиториях ППЭ ведется видеонаблюдение (</w:t>
      </w:r>
      <w:r w:rsidRPr="00034E90">
        <w:rPr>
          <w:i/>
          <w:iCs/>
          <w:color w:val="000000"/>
          <w:lang w:eastAsia="en-US"/>
        </w:rPr>
        <w:t>говорите при наличии видеонаблюдения</w:t>
      </w:r>
      <w:r w:rsidRPr="00034E90">
        <w:rPr>
          <w:b/>
          <w:bCs/>
          <w:color w:val="000000"/>
          <w:lang w:eastAsia="en-US"/>
        </w:rPr>
        <w:t xml:space="preserve">).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Во время проведения экзамена вам необходимо соблюдать порядок проведения ГИА.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 день проведения экзамена запрещается: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выносить из аудиторий и ППЭ листы бумаги для черновиков, экзаменационные материалы на бумажном или электронных носителях, фотографировать экзаменационные материалы;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пользоваться справочными материалами, кроме тех, которые указаны в тексте контрольных измерительных материалов (КИМ);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lastRenderedPageBreak/>
        <w:t xml:space="preserve">переписывать задания из КИМ в листы бумаги для черновиков (можно делать пометки в КИМ);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перемещаться по ППЭ во время экзамена без сопровождения организатора.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Во время проведения экзамена запрещается: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выносить из аудиторий письменные принадлежности;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разговаривать, пересаживаться, обмениваться любыми материалами и предметами.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 случае нарушения порядка проведения ГИА вы будете удалены с экзамена.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 случае нарушения порядка проведения ГИА работниками ППЭ или другими участниками экзамена вы имеете право подать апелляцию о нарушении порядка проведения ГИА. Апелляция о нарушении порядка проведения ГИА подается в день проведения экзамена члену ГЭК до выхода из ППЭ.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Ознакомиться с результатами ГИА вы сможете в своей школе или в местах, в которых вы были зарегистрированы на сдачу ГИА.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>Плановая дата ознакомления с результатами: ____________</w:t>
      </w:r>
      <w:r w:rsidRPr="00034E90">
        <w:rPr>
          <w:b/>
          <w:bCs/>
          <w:i/>
          <w:iCs/>
          <w:color w:val="000000"/>
          <w:lang w:eastAsia="en-US"/>
        </w:rPr>
        <w:t>(</w:t>
      </w:r>
      <w:r w:rsidRPr="00034E90">
        <w:rPr>
          <w:i/>
          <w:iCs/>
          <w:color w:val="000000"/>
          <w:lang w:eastAsia="en-US"/>
        </w:rPr>
        <w:t xml:space="preserve">назвать дату).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После получения результатов ГИА вы можете подать апелляцию о несогласии с выставленными баллами. Апелляция подается в течение двух рабочих дней после официального дня объявления результатов ГИА.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Апелляцию вы можете подать в своей школе или в месте, где вы были зарегистрированы на сдачу ГИА, а также непосредственно в конфликтную комиссию. </w:t>
      </w:r>
    </w:p>
    <w:p w:rsidR="004A09F3" w:rsidRPr="00034E90" w:rsidRDefault="004A09F3" w:rsidP="00F823C2">
      <w:pPr>
        <w:jc w:val="both"/>
      </w:pPr>
      <w:r w:rsidRPr="00034E90">
        <w:rPr>
          <w:b/>
          <w:bCs/>
          <w:color w:val="000000"/>
          <w:lang w:eastAsia="en-US"/>
        </w:rPr>
        <w:t xml:space="preserve">            Апелляция по вопросам содержания и структуры заданий по учебным предметам, а также по вопросам, связанным с оцениванием результатов выполнения заданий экзаменационной работы с кратким ответом, нарушением участником ГИА</w:t>
      </w:r>
      <w:r w:rsidRPr="00034E90">
        <w:t xml:space="preserve"> </w:t>
      </w:r>
      <w:r w:rsidRPr="00034E90">
        <w:rPr>
          <w:b/>
          <w:bCs/>
          <w:color w:val="000000"/>
          <w:lang w:eastAsia="en-US"/>
        </w:rPr>
        <w:t xml:space="preserve">требований порядка или неправильным оформлением экзаменационной работы, не рассматривается.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Обращаем ваше внимание, что во время экзамена на вашем рабочем столе, помимо экзаменационных материалов, могут находиться только: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гелевая, капиллярная ручка с чернилами черного цвета;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документ, удостоверяющий личность;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черновики;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лекарства и питание (при необходимости);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>дополнительные материалы, которые можно использовать на ГИА по отдельным учебным предметам</w:t>
      </w:r>
      <w:r w:rsidRPr="00034E90">
        <w:rPr>
          <w:b/>
          <w:bCs/>
          <w:i/>
          <w:iCs/>
          <w:color w:val="000000"/>
          <w:lang w:eastAsia="en-US"/>
        </w:rPr>
        <w:t xml:space="preserve">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Вторая часть инструктажа (начало проведения не ранее 10.00 по местному времени). </w:t>
      </w:r>
    </w:p>
    <w:p w:rsidR="004A09F3" w:rsidRPr="00034E90" w:rsidRDefault="004A09F3" w:rsidP="00F11B5D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Организатор обращает внимание участников ГИА на доставочный (-ые) спецпакет (-ы) с ЭМ.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Экзаменационные материалы в аудиторию поступили в доставочномспецпакете. Упаковка спецпакета не нарушена.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Продемонстрировать спецпакет и вскрыть его не ранее 10.00 по местному времени, используя ножницы.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 спецпакете находятся индивидуальные комплекты с экзаменационными материалами, которые сейчас будут вам выданы.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(Организатор раздает участникам ИК в произвольном порядке).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Проверьте целостность своего индивидуального комплекта. Осторожно вскройте пакет, отрывая клапан (справа налево).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(Организатор показывает, как открывать пакет).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До начала работы с бланками ОГЭ проверьте комплектацию выданных экзаменационных материалов. В индивидуальном комплекте находятся: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лист (бланк) ответов № 1 на задания с кратким ответом;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лист (бланк) ответов № 2 на задания с развернутым ответом;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КИМ.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Внимательно просмотрите текст КИМ, проверьте наличие полиграфических дефектов, количество страниц КИМ.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 случае если вы обнаружили несовпадения, обратитесь к нам.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lastRenderedPageBreak/>
        <w:t xml:space="preserve">Сделать паузу для проверки участниками комплектации ИК.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При обнаружении нарушения комплектации, типографских дефектов заменить полностью индивидуальный комплект на новый.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Приступаем к заполнению листа (бланка) ответов № 1 на задания с кратким ответом.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Записывайте буквы и цифры в соответствии с образцом на бланке. Каждая цифра, символ записывается в отдельную клетку, начиная с первой клетки.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Заполните регистрационные поля в соответствии с информацией на доске (информационном стенде) гелевой, капиллярной ручкой с чернилами черного цвета. При отсутствии такой ручки обратитесь к нам, так как бланки, заполненные иной ручкой, не обрабатываются и не проверяются.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Обратите внимание участников на доску. </w:t>
      </w:r>
    </w:p>
    <w:p w:rsidR="004A09F3" w:rsidRPr="00034E90" w:rsidRDefault="004A09F3" w:rsidP="00F11B5D">
      <w:pPr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Заполните поля: «Дата проведения экзамена», «Код региона», «Код образовательной организации», «Номер и буква класса (при наличии), «Код пункта проведения ГИА», «Номер аудитории». При заполнении поля «Код образовательной организации» обратитесь к нам, поле «Класс» заполняйте самостоятельно.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Заполните сведения о себе: фамилия, имя, отчество (при наличии), данные документа, удостоверяющего личность.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Сделать паузу для заполнения участниками регистрационных полей листов (бланков) ответов № 1.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Поставьте вашу подпись строго внутри окошка «Подпись участника ГИА».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В случае если участник экзамена отказывается ставить личную подпись в поле «Подпись участника ГИА», организатор в аудитории ставит свою подпись в поле участника экзамена.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Организаторы проверяют правильность заполнения регистрационных полей на всех листах (бланках) ответов № 1 каждого участника экзамена и соответствие данных участника экзамена в документе, удостоверяющем личность, и в листе (бланке) ответов № 1 с кратким ответом.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Напоминаем основные правила по заполнению бланков ответов.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При выполнении заданий внимательно читайте инструкции к заданиям, указанные у вас в КИМ. Записывайте ответы, начиная с первой клетки, в соответствии с этими инструкциями.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При выполнении заданий с кратким ответом ответ необходимо записывать справа от номера задания, начиная с первой позиции. Каждый символ записывается в отдельную ячейку.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Не разрешается использовать при записи ответа на задания с кратким ответом никаких иных символов, кроме символов кириллицы, латиницы, арабских цифр, запятой и знака «дефис» («минус»).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Вы можете заменить ошибочный ответ.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Для этого в поле «Замена ошибочных ответов» следует внести номер задания, ответ на который следует исправить, а в строку записать новое значение верного ответа на указанное задание.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Обращаем ваше внимание, что на листах (бланках) ответов № 1 на задания с кратким ответом запрещается делать какие-либо записи и пометки, не относящиеся к ответам на задания. Вы можете делать пометки в листах бумаги для черновиков и КИМ. Также обращаем ваше внимание на то, что ответы, записанные в листах бумаги для черновиков и КИМ, не проверяются.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По всем вопросам, связанным с проведением экзамена (за исключением вопросов по содержанию КИМ), вы можете обращаться к нам. В случае необходимости выхода из аудитории оставьте ваши экзаменационные материалы и листы бумаги для черновиков на своем рабочем столе. Организатор проверит комплектность оставленных вами </w:t>
      </w:r>
      <w:r w:rsidRPr="00034E90">
        <w:rPr>
          <w:b/>
          <w:bCs/>
          <w:color w:val="000000"/>
          <w:lang w:eastAsia="en-US"/>
        </w:rPr>
        <w:lastRenderedPageBreak/>
        <w:t xml:space="preserve">экзаменационных материалов, после чего вы сможете выйти из аудитории. На территории пункта вас будет сопровождать организатор.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 случае плохого самочувствия незамедлительно обращайтесь к нам. В ППЭ присутствует медицинский работник. Напоминаем, что по состоянию здоровья вы можете досрочно завершить экзамен и прийти на пересдачу.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Инструктаж закончен. Перед началом выполнения экзаменационной работы, пожалуйста, успокойтесь, сосредоточьтесь, внимательно прочитайте инструкцию к заданиям КИМ и сами задания. </w:t>
      </w:r>
    </w:p>
    <w:p w:rsidR="004A09F3" w:rsidRPr="00034E90" w:rsidRDefault="004A09F3" w:rsidP="00F11B5D">
      <w:pPr>
        <w:ind w:firstLine="708"/>
        <w:jc w:val="both"/>
      </w:pPr>
      <w:r w:rsidRPr="00034E90">
        <w:rPr>
          <w:b/>
          <w:bCs/>
          <w:color w:val="000000"/>
          <w:lang w:eastAsia="en-US"/>
        </w:rPr>
        <w:t xml:space="preserve">Начало выполнения экзаменационной работы: </w:t>
      </w:r>
      <w:r w:rsidRPr="00034E90">
        <w:rPr>
          <w:i/>
          <w:iCs/>
          <w:color w:val="000000"/>
          <w:lang w:eastAsia="en-US"/>
        </w:rPr>
        <w:t>(объявить время начала)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Окончание выполнения экзаменационной работы: </w:t>
      </w:r>
      <w:r w:rsidRPr="00034E90">
        <w:rPr>
          <w:i/>
          <w:iCs/>
          <w:color w:val="000000"/>
          <w:lang w:eastAsia="en-US"/>
        </w:rPr>
        <w:t xml:space="preserve">(указать время)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Запишите на доске время начала и окончания выполнения экзаменационной работы.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Время, отведенное на инструктаж и заполнение регистрационных полей листов (бланков) ответов, в общее время выполнения экзаменационной работы не включается.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Не забывайте переносить ответы из листов бумаги для черновиков и КИМ в бланки ответов гелевой, капиллярной ручкой с чернилами черного цвета.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Вы можете приступать к выполнению заданий. Желаем удачи!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За 30 минут до окончания выполнения экзаменационной работы необходимо объявить: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До окончания выполнения экзаменационной работы осталось 30 минут.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Не забывайте переносить ответы изКИМ и листов бумаги для черновиков в листы (бланки) ответов № 1 и № 2 гелевой, капиллярной ручкой с чернилами черного цвета. </w:t>
      </w:r>
    </w:p>
    <w:p w:rsidR="004A09F3" w:rsidRPr="00034E90" w:rsidRDefault="004A09F3" w:rsidP="00F11B5D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За 5 минут до окончания выполнения экзаменационной работы необходимо объявить: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До окончания выполнения экзаменационной работы осталось 5 минут.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Проверьте, все ли ответы вы перенесли изКИМ и листов бумаги для черновиков в листы (бланки) ответов.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i/>
          <w:iCs/>
          <w:color w:val="000000"/>
          <w:lang w:eastAsia="en-US"/>
        </w:rPr>
        <w:t xml:space="preserve">По окончании выполнения экзаменационной работы объявить: </w:t>
      </w:r>
    </w:p>
    <w:p w:rsidR="004A09F3" w:rsidRPr="00034E90" w:rsidRDefault="004A09F3" w:rsidP="00F11B5D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034E90">
        <w:rPr>
          <w:b/>
          <w:bCs/>
          <w:color w:val="000000"/>
          <w:lang w:eastAsia="en-US"/>
        </w:rPr>
        <w:t xml:space="preserve">Выполнение экзаменационной работы окончено. Вложите КИМ в конверт индивидуального комплекта. Остальные экзаменационные материалы положите на край стола. Мы пройдем и соберем ваши экзаменационные материалы. </w:t>
      </w:r>
    </w:p>
    <w:p w:rsidR="004A09F3" w:rsidRPr="005D1127" w:rsidRDefault="004A09F3" w:rsidP="00F11B5D">
      <w:pPr>
        <w:ind w:firstLine="708"/>
        <w:jc w:val="both"/>
      </w:pPr>
      <w:r w:rsidRPr="00034E90">
        <w:rPr>
          <w:i/>
          <w:iCs/>
          <w:color w:val="000000"/>
          <w:lang w:eastAsia="en-US"/>
        </w:rPr>
        <w:t>Организаторы осуществляют сбор экзаменационных материалов с рабочих мест участников ГИА в организованном порядке.</w:t>
      </w:r>
    </w:p>
    <w:p w:rsidR="004A09F3" w:rsidRDefault="004A09F3"/>
    <w:sectPr w:rsidR="004A09F3" w:rsidSect="00F11B5D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51E" w:rsidRDefault="0069051E" w:rsidP="00F11B5D">
      <w:r>
        <w:separator/>
      </w:r>
    </w:p>
  </w:endnote>
  <w:endnote w:type="continuationSeparator" w:id="0">
    <w:p w:rsidR="0069051E" w:rsidRDefault="0069051E" w:rsidP="00F1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51E" w:rsidRDefault="0069051E" w:rsidP="00F11B5D">
      <w:r>
        <w:separator/>
      </w:r>
    </w:p>
  </w:footnote>
  <w:footnote w:type="continuationSeparator" w:id="0">
    <w:p w:rsidR="0069051E" w:rsidRDefault="0069051E" w:rsidP="00F11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9F3" w:rsidRDefault="0069051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37595">
      <w:rPr>
        <w:noProof/>
      </w:rPr>
      <w:t>1</w:t>
    </w:r>
    <w:r>
      <w:rPr>
        <w:noProof/>
      </w:rPr>
      <w:fldChar w:fldCharType="end"/>
    </w:r>
  </w:p>
  <w:p w:rsidR="004A09F3" w:rsidRDefault="004A09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1B5D"/>
    <w:rsid w:val="00034E90"/>
    <w:rsid w:val="0014398D"/>
    <w:rsid w:val="001A228F"/>
    <w:rsid w:val="001A5B5A"/>
    <w:rsid w:val="001B3370"/>
    <w:rsid w:val="002146BF"/>
    <w:rsid w:val="00265A14"/>
    <w:rsid w:val="003A1143"/>
    <w:rsid w:val="004A09F3"/>
    <w:rsid w:val="004D45DB"/>
    <w:rsid w:val="00505F87"/>
    <w:rsid w:val="005A486C"/>
    <w:rsid w:val="005D1127"/>
    <w:rsid w:val="005D6371"/>
    <w:rsid w:val="00624659"/>
    <w:rsid w:val="0065489F"/>
    <w:rsid w:val="0069051E"/>
    <w:rsid w:val="006F2EE0"/>
    <w:rsid w:val="007022F0"/>
    <w:rsid w:val="007223C4"/>
    <w:rsid w:val="007A3604"/>
    <w:rsid w:val="009A1C4D"/>
    <w:rsid w:val="009E6811"/>
    <w:rsid w:val="00A37595"/>
    <w:rsid w:val="00A87B4D"/>
    <w:rsid w:val="00AB645B"/>
    <w:rsid w:val="00C95B03"/>
    <w:rsid w:val="00CA76B2"/>
    <w:rsid w:val="00CF2DC6"/>
    <w:rsid w:val="00D05B98"/>
    <w:rsid w:val="00D566AC"/>
    <w:rsid w:val="00DA0B26"/>
    <w:rsid w:val="00E0599E"/>
    <w:rsid w:val="00E32EFF"/>
    <w:rsid w:val="00E82028"/>
    <w:rsid w:val="00EE2E46"/>
    <w:rsid w:val="00F11B5D"/>
    <w:rsid w:val="00F823C2"/>
    <w:rsid w:val="00FD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B5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11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F11B5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F11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11B5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D05B98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7">
    <w:name w:val="Title"/>
    <w:basedOn w:val="a"/>
    <w:link w:val="a8"/>
    <w:uiPriority w:val="99"/>
    <w:qFormat/>
    <w:locked/>
    <w:rsid w:val="0014398D"/>
    <w:pPr>
      <w:widowControl w:val="0"/>
      <w:autoSpaceDE w:val="0"/>
      <w:autoSpaceDN w:val="0"/>
      <w:ind w:left="1035" w:right="625" w:hanging="1"/>
      <w:jc w:val="center"/>
    </w:pPr>
    <w:rPr>
      <w:b/>
      <w:bCs/>
      <w:sz w:val="36"/>
      <w:szCs w:val="36"/>
      <w:lang w:eastAsia="en-US"/>
    </w:rPr>
  </w:style>
  <w:style w:type="character" w:customStyle="1" w:styleId="a8">
    <w:name w:val="Название Знак"/>
    <w:link w:val="a7"/>
    <w:uiPriority w:val="99"/>
    <w:locked/>
    <w:rPr>
      <w:rFonts w:ascii="Cambria" w:hAnsi="Cambria" w:cs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2107</Words>
  <Characters>12014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Ляпкова</dc:creator>
  <cp:lastModifiedBy>Елена Николаевна Ляпкова</cp:lastModifiedBy>
  <cp:revision>22</cp:revision>
  <cp:lastPrinted>2022-05-11T09:36:00Z</cp:lastPrinted>
  <dcterms:created xsi:type="dcterms:W3CDTF">2021-05-18T10:28:00Z</dcterms:created>
  <dcterms:modified xsi:type="dcterms:W3CDTF">2022-05-11T09:36:00Z</dcterms:modified>
</cp:coreProperties>
</file>